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4E" w:rsidRPr="00A41F4E" w:rsidRDefault="00A41F4E" w:rsidP="00A41F4E">
      <w:pPr>
        <w:spacing w:before="15" w:after="161" w:line="240" w:lineRule="auto"/>
        <w:outlineLvl w:val="1"/>
        <w:rPr>
          <w:rFonts w:ascii="Open Sans" w:eastAsia="Times New Roman" w:hAnsi="Open Sans" w:cs="Helvetica"/>
          <w:b/>
          <w:bCs/>
          <w:color w:val="000000"/>
          <w:spacing w:val="-9"/>
          <w:kern w:val="36"/>
          <w:sz w:val="45"/>
          <w:szCs w:val="45"/>
          <w:lang w:eastAsia="ru-RU"/>
        </w:rPr>
      </w:pPr>
      <w:r w:rsidRPr="00A41F4E">
        <w:rPr>
          <w:rFonts w:ascii="Open Sans" w:eastAsia="Times New Roman" w:hAnsi="Open Sans" w:cs="Helvetica"/>
          <w:b/>
          <w:bCs/>
          <w:color w:val="000000"/>
          <w:spacing w:val="-9"/>
          <w:kern w:val="36"/>
          <w:sz w:val="45"/>
          <w:szCs w:val="45"/>
          <w:lang w:eastAsia="ru-RU"/>
        </w:rPr>
        <w:t>Поддержка бизнеса Югры в цифрах</w:t>
      </w:r>
    </w:p>
    <w:p w:rsidR="00A41F4E" w:rsidRPr="00A41F4E" w:rsidRDefault="00A41F4E" w:rsidP="00A41F4E">
      <w:pPr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Как регион реализует национальный проект «Малое и среднее предпринимательство и поддержка индивидуальной предпринимательской инициативы».</w:t>
      </w: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3544A49E" wp14:editId="256C0CB4">
            <wp:extent cx="8277225" cy="4635500"/>
            <wp:effectExtent l="0" t="0" r="9525" b="0"/>
            <wp:docPr id="2" name="Рисунок 2" descr="https://ugra-news.ru/upload/картинка%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gra-news.ru/upload/картинка%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 xml:space="preserve">Национальный проект «Малое и среднее предпринимательство и поддержка индивидуальной предпринимательской инициативы» включает в себя пять региональных проектов: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1. «Акселерация субъектов малого и среднего предпринимательства».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2. «Популяризация предпринимательства».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3. «Расширение доступа субъектов МСП к финансовой поддержке, в том числе к льготному финансированию».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4. «Улучшение условий ведения предпринимательской деятельности».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5. «Создание системы поддержки фермеров и развитие сельской кооперации».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3D301DEC" wp14:editId="79F8B9FA">
            <wp:extent cx="7060565" cy="3673475"/>
            <wp:effectExtent l="0" t="0" r="6985" b="3175"/>
            <wp:docPr id="3" name="Рисунок 3" descr="https://ugra-news.ru/upload/картинка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gra-news.ru/upload/картинка%2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56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proofErr w:type="gram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 xml:space="preserve">Ключевой показатель - увеличение численности занятых в сфере малого и среднего предпринимательства, включая индивидуальных предпринимателей к 2024 году до 230 тыс. человек (2019 год – 205 тыс. человек, 2020 год – 209 тыс. человек, 2021 год – 215 тыс. человек, 2022 год – 221 тыс. человек, 2023 год – 226 тыс. человек, 2024 год – 230 тыс. человек). </w:t>
      </w:r>
      <w:proofErr w:type="gramEnd"/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Фактическое значение показателя согласно сведениям из Единого реестра субъектов МСП на 1 ноября 2019 года по Югре составляет 195,902 тыс. человек, или 95,6% от плана на 2019 год (план - 205 тыс. человек).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5603A474" wp14:editId="64C8E110">
            <wp:extent cx="6130290" cy="2115185"/>
            <wp:effectExtent l="0" t="0" r="3810" b="0"/>
            <wp:docPr id="4" name="Рисунок 4" descr="https://ugra-news.ru/upload/картинка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gra-news.ru/upload/картинка%2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Количество субъектов МСП и </w:t>
      </w:r>
      <w:proofErr w:type="spell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самозанятых</w:t>
      </w:r>
      <w:proofErr w:type="spell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граждан, получивших поддержку в рамках проекта «Акселерация субъектов малого и среднего предпринимательства» должно составить 15 571 единиц к 2024 году.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Значение на 2019 год – 3 823 единиц, по состоянию на 1 ноября 2019 выполнение показателя – 4 404 единиц, или 115,2%.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Количество субъектов МСП, выведенных на экспорт при поддержке центров (агентств) координации поддержки экспортно-ориентированных субъектов МСП – 40 единиц к 2024 году.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Значение на 2019 год – 9 единиц, по состоянию на 1 ноября 2019 выполнение показателя – 10 единиц, или 111,1%.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96F045F" wp14:editId="03077706">
            <wp:extent cx="6122670" cy="2210435"/>
            <wp:effectExtent l="0" t="0" r="0" b="0"/>
            <wp:docPr id="5" name="Рисунок 5" descr="https://ugra-news.ru/upload/картинка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gra-news.ru/upload/картинка%2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Региональный проект «Популяризация предпринимательства» ставит следующие задачи: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 – 5 867 человек к 2024 году (план на 2019 год – 340 человек)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По состоянию на 1 ноября 2019 выполнение показателя – 498 человек, или 146,5%.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Количество вновь созданных субъектов МСП участниками проекта - 690 единиц к 2024 году (значение на 2019 год – 100 единиц)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На 1 ноября 2019 в Югре создано 401 субъектов МСП, что в 4,1 раза больше запланированного.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Количество обученных основам ведения бизнеса, финансовой грамотности и иным навыкам предпринимательской деятельности – 5 045 человек к 2024 году (значение на 2019 год – 1 019 человек)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Здесь также наблюдается перевыполнение. На 1 ноября основам бизнеса обучено 1 378 человек, или 135,2% от плана.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Количество физических лиц - участников федерального проекта – 32 840 человек к 2024 году (значение на 2019 год – 5 566 человек)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Выполнение показателя на 1 ноября 2019 года – 8 291 человек, или 149%.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06DD1BC" wp14:editId="2013E7C0">
            <wp:extent cx="6154420" cy="1828800"/>
            <wp:effectExtent l="0" t="0" r="0" b="0"/>
            <wp:docPr id="6" name="Рисунок 6" descr="https://ugra-news.ru/upload/Картинка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gra-news.ru/upload/Картинка%2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Согласно проекту «Расширение доступа субъектов МСП к финансовой поддержке, в том числе к льготному финансированию» количество выдаваемых </w:t>
      </w:r>
      <w:proofErr w:type="spell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микрозаймов</w:t>
      </w:r>
      <w:proofErr w:type="spell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должно составить 731 единиц к 2024 году. Значение на 2019 год – 686 единиц. По состоянию на 1 ноября отмечается выполнение показателя – 667 единицы, или 97,2%.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36AE820C" wp14:editId="5FBFE345">
            <wp:extent cx="6035040" cy="2632075"/>
            <wp:effectExtent l="0" t="0" r="3810" b="0"/>
            <wp:docPr id="7" name="Рисунок 7" descr="https://ugra-news.ru/upload/картинка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gra-news.ru/upload/картинка%2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Региональный проект «Улучшение условий ведения предпринимательской деятельности» предусматривает, что количество </w:t>
      </w:r>
      <w:proofErr w:type="spell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самозанятых</w:t>
      </w:r>
      <w:proofErr w:type="spell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граждан, зафиксировавших свой статус, с учетом ведения налогового режима для </w:t>
      </w:r>
      <w:proofErr w:type="spell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самозанятых</w:t>
      </w:r>
      <w:proofErr w:type="spell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составит 13 тысяч человек к 2024 году.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F7EB0E5" wp14:editId="1A553170">
            <wp:extent cx="5725160" cy="914400"/>
            <wp:effectExtent l="0" t="0" r="8890" b="0"/>
            <wp:docPr id="8" name="Рисунок 8" descr="https://ugra-news.ru/upload/картинка%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gra-news.ru/upload/картинка%2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Финансовое обеспечение портфеля проектов «Малое и среднее предпринимательство и поддержка индивидуальной предпринимательской инициативы» составляет 8 818 млн. рублей, в том числе: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317,2 млн. рублей из средств федерального бюджета;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1 832,0 млн. рублей из регионального бюджета;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84,6 млн. рублей из местных бюджетов;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6 584,2 млн. рублей из иных источников финансирования.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51564CE9" wp14:editId="76D15B76">
            <wp:extent cx="6114415" cy="3235960"/>
            <wp:effectExtent l="0" t="0" r="635" b="2540"/>
            <wp:docPr id="9" name="Рисунок 9" descr="https://ugra-news.ru/upload/картинка%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gra-news.ru/upload/картинка%2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Фактические результаты реализации проектов: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 xml:space="preserve">Фондом «Центр экспорта Югры» оказана поддержка 89 </w:t>
      </w:r>
      <w:proofErr w:type="spell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экспортно</w:t>
      </w:r>
      <w:proofErr w:type="spell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ориентированным субъектам МСП, что превысило плановый показатель практически в 1,5 раза (план на отчетную дату 2019 года 60 ед.).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При содействии Фонда «Центр экспорта Югры» 10 субъектов МСП заключили экспортные контракты (план на отчетную дату 2019 года – 10 субъектов), объем поддержанного экспорта </w:t>
      </w:r>
      <w:proofErr w:type="gram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за</w:t>
      </w:r>
      <w:proofErr w:type="gram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на 1 </w:t>
      </w:r>
      <w:proofErr w:type="gram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ноября</w:t>
      </w:r>
      <w:proofErr w:type="gram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текущего года составил 123,2 млн. рублей, что больше запланированного объема в 1,5 раза (план - 80 млн. рублей).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58AEAF62" wp14:editId="408B23A2">
            <wp:extent cx="8627110" cy="3633470"/>
            <wp:effectExtent l="0" t="0" r="2540" b="5080"/>
            <wp:docPr id="10" name="Рисунок 10" descr="https://ugra-news.ru/upload/центр%20эксп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gra-news.ru/upload/центр%20экспорт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11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В целях организации оказания комплекса услуг, сервисов и мер поддержки субъектам МСП в Центре «Мой бизнес» ведется работа по организации центров в г. Нижневартовске, г. Сургуте, г. </w:t>
      </w:r>
      <w:proofErr w:type="spell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Нягани</w:t>
      </w:r>
      <w:proofErr w:type="spell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. Осуществлен отбор нежилых помещений, в которых будут размещены центры «Мой бизнес». Разработан проект модели центров (офисов) «Мой бизнес».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lastRenderedPageBreak/>
        <w:t xml:space="preserve">Фондом поддержки предпринимательства Югры и органами местного самоуправления реализуются мероприятия (программы), направленные на вовлечение в предпринимательскую деятельность и содействие созданию собственного бизнеса, пропаганду и популяризацию предпринимательства, как жизненной стратегии, в которых приняли участие более 24 тыс. человек.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Предоставлены информационно - консультационные услуги 24,6 тыс. предпринимателей.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drawing>
          <wp:inline distT="0" distB="0" distL="0" distR="0" wp14:anchorId="40DE2546" wp14:editId="2548C161">
            <wp:extent cx="6154420" cy="2727325"/>
            <wp:effectExtent l="0" t="0" r="0" b="0"/>
            <wp:docPr id="12" name="Рисунок 12" descr="https://ugra-news.ru/upload/картинка%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gra-news.ru/upload/картинка%2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Фондом «Югорская региональная </w:t>
      </w:r>
      <w:proofErr w:type="spell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микрокредитная</w:t>
      </w:r>
      <w:proofErr w:type="spell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компания» предоставлены субъектам МСП 253 </w:t>
      </w:r>
      <w:proofErr w:type="spell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микрозайма</w:t>
      </w:r>
      <w:proofErr w:type="spell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, что составляет 115% от планового значения на 2019 год (план – 220 </w:t>
      </w:r>
      <w:proofErr w:type="spellStart"/>
      <w:proofErr w:type="gram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ед</w:t>
      </w:r>
      <w:proofErr w:type="spellEnd"/>
      <w:proofErr w:type="gram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).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Фондом поддержки предпринимательства Югры оказана гарантийная поддержка 128 субъектам МСП, что составляет 98,5% от планового количества на 2019 год (план - 130 ед.).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32F5CA2" wp14:editId="7B01AE1B">
            <wp:extent cx="6782435" cy="2122805"/>
            <wp:effectExtent l="0" t="0" r="0" b="0"/>
            <wp:docPr id="13" name="Рисунок 13" descr="https://ugra-news.ru/upload/фо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gra-news.ru/upload/фонд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В муниципальных образованиях автономного округа предоставлены различные меры финансовой поддержки 489 субъектам МСП, что составило 91,9 % от запланированного количества 2019 год (план – 532 ед.).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Обеспечен доступ 54 субъектам МСП к помещениям в </w:t>
      </w:r>
      <w:proofErr w:type="gramStart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бизнес-инкубаторе</w:t>
      </w:r>
      <w:proofErr w:type="gramEnd"/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(план – 43 ед.).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Общее количество предоставленных субъектам МСП мер поддержки на 1 ноября 2019 года составляет 61 211 единиц, что составляет 83,13% от запланированного количества на 2019 год (план - 73 630 ед.)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Субъектами МСП – получателями поддержки, с начала года создано 1 990 рабочее место, что составило 141,13% от запланированного количества на 2019 год (план– 1 410 ед.). </w:t>
      </w:r>
    </w:p>
    <w:p w:rsidR="00A41F4E" w:rsidRPr="00A41F4E" w:rsidRDefault="00A41F4E" w:rsidP="00A41F4E">
      <w:pPr>
        <w:spacing w:before="135" w:after="135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41F4E">
        <w:rPr>
          <w:rFonts w:ascii="Helvetica" w:eastAsia="Times New Roman" w:hAnsi="Helvetica" w:cs="Helvetica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A813A5F" wp14:editId="1AA90C08">
            <wp:extent cx="6114415" cy="3235960"/>
            <wp:effectExtent l="0" t="0" r="635" b="2540"/>
            <wp:docPr id="14" name="Рисунок 14" descr="https://ugra-news.ru/upload/картинка%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gra-news.ru/upload/картинка%20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26" w:rsidRDefault="00175626"/>
    <w:sectPr w:rsidR="00175626" w:rsidSect="00A41F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AF"/>
    <w:rsid w:val="00175626"/>
    <w:rsid w:val="006433AF"/>
    <w:rsid w:val="00A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8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05667">
                                          <w:marLeft w:val="90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920</Words>
  <Characters>5244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2021-09-11T11:10:00Z</dcterms:created>
  <dcterms:modified xsi:type="dcterms:W3CDTF">2021-09-11T11:12:00Z</dcterms:modified>
</cp:coreProperties>
</file>